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15" w:rsidRPr="00314B15" w:rsidRDefault="00314B15" w:rsidP="00314B15">
      <w:pPr>
        <w:rPr>
          <w:rFonts w:ascii="BIZ UDPゴシック" w:eastAsia="BIZ UDPゴシック" w:hAnsi="BIZ UDPゴシック" w:cs="BIZ UDPゴシック"/>
          <w:color w:val="000000"/>
          <w:sz w:val="28"/>
          <w:szCs w:val="24"/>
        </w:rPr>
      </w:pPr>
      <w:r w:rsidRPr="00314B15">
        <w:rPr>
          <w:rFonts w:ascii="BIZ UDPゴシック" w:eastAsia="BIZ UDPゴシック" w:hAnsi="BIZ UDPゴシック" w:cs="BIZ UDPゴシック" w:hint="eastAsia"/>
          <w:color w:val="000000"/>
          <w:sz w:val="28"/>
          <w:szCs w:val="24"/>
        </w:rPr>
        <w:t>令和６年度介護報酬改定に関するＱ＆Ａ（Vol.１）R6.3.15</w:t>
      </w:r>
    </w:p>
    <w:p w:rsidR="00314B15" w:rsidRDefault="00314B15" w:rsidP="00314B15">
      <w:pPr>
        <w:ind w:left="420" w:hangingChars="200" w:hanging="420"/>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【訪問介護】</w:t>
      </w:r>
    </w:p>
    <w:p w:rsidR="00314B15" w:rsidRPr="004E5F28" w:rsidRDefault="00314B15" w:rsidP="00314B15">
      <w:pPr>
        <w:jc w:val="left"/>
        <w:rPr>
          <w:rFonts w:ascii="BIZ UD明朝 Medium" w:eastAsia="BIZ UD明朝 Medium" w:hAnsi="BIZ UD明朝 Medium" w:cs="BIZ UD明朝 Medium"/>
          <w:strike/>
          <w:color w:val="000000"/>
        </w:rPr>
      </w:pPr>
      <w:r>
        <w:rPr>
          <w:rFonts w:ascii="BIZ UD明朝 Medium" w:eastAsia="BIZ UD明朝 Medium" w:hAnsi="BIZ UD明朝 Medium" w:cs="BIZ UD明朝 Medium" w:hint="eastAsia"/>
          <w:color w:val="000000"/>
        </w:rPr>
        <w:t>Q1.</w:t>
      </w:r>
      <w:r w:rsidRPr="004E5F28">
        <w:rPr>
          <w:rFonts w:ascii="BIZ UD明朝 Medium" w:eastAsia="BIZ UD明朝 Medium" w:hAnsi="BIZ UD明朝 Medium" w:cs="BIZ UD明朝 Medium" w:hint="eastAsia"/>
          <w:strike/>
          <w:color w:val="000000"/>
        </w:rPr>
        <w:t>特定事業所加算について①利用実績と算定期間の関係性</w:t>
      </w:r>
      <w:r w:rsidR="004E5F28" w:rsidRPr="004E5F28">
        <w:rPr>
          <w:rFonts w:ascii="BIZ UD明朝 Medium" w:eastAsia="BIZ UD明朝 Medium" w:hAnsi="BIZ UD明朝 Medium" w:cs="BIZ UD明朝 Medium" w:hint="eastAsia"/>
          <w:color w:val="FF0000"/>
        </w:rPr>
        <w:t>※QA</w:t>
      </w:r>
      <w:r w:rsidR="004E5F28">
        <w:rPr>
          <w:rFonts w:ascii="BIZ UD明朝 Medium" w:eastAsia="BIZ UD明朝 Medium" w:hAnsi="BIZ UD明朝 Medium" w:cs="BIZ UD明朝 Medium"/>
          <w:color w:val="FF0000"/>
        </w:rPr>
        <w:t xml:space="preserve"> </w:t>
      </w:r>
      <w:r w:rsidR="004E5F28" w:rsidRPr="004E5F28">
        <w:rPr>
          <w:rFonts w:ascii="BIZ UD明朝 Medium" w:eastAsia="BIZ UD明朝 Medium" w:hAnsi="BIZ UD明朝 Medium" w:cs="BIZ UD明朝 Medium" w:hint="eastAsia"/>
          <w:color w:val="FF0000"/>
        </w:rPr>
        <w:t>vol.6</w:t>
      </w:r>
      <w:r w:rsidR="004E5F28">
        <w:rPr>
          <w:rFonts w:ascii="BIZ UD明朝 Medium" w:eastAsia="BIZ UD明朝 Medium" w:hAnsi="BIZ UD明朝 Medium" w:cs="BIZ UD明朝 Medium" w:hint="eastAsia"/>
          <w:color w:val="FF0000"/>
        </w:rPr>
        <w:t>（R6.5.17付）</w:t>
      </w:r>
      <w:r w:rsidR="004E5F28" w:rsidRPr="004E5F28">
        <w:rPr>
          <w:rFonts w:ascii="BIZ UD明朝 Medium" w:eastAsia="BIZ UD明朝 Medium" w:hAnsi="BIZ UD明朝 Medium" w:cs="BIZ UD明朝 Medium" w:hint="eastAsia"/>
          <w:color w:val="FF0000"/>
        </w:rPr>
        <w:t>にて削除</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Q2.特定事業所加算について②看取り期の利用者への対応体制について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Q3.特定事業所加算について③中山間地域等に居住する者へのサービス提供体制の算出方法</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Q4.特定事業所加算について④月の途中で居住地が変わった場合</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Q5.特定事業所加算について⑤個別サービス計画の見直しに関わる職種等</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Q6.特定事業所加算（Ⅲ）、（Ⅳ）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Q7.特定事業所加算（Ⅲ）、（Ⅳ）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Q8.特定事業所加算（Ⅲ）、（Ⅳ）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Q9.同一建物減算について①適用期間について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Q10.同一建物減算について②減算の適用範囲</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Q11.同一建物減算について③正当な理由の範囲</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Q12.同一建物減算について④正当な理由の範囲</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Q13.同一建物減算について⑤正当な理由の範囲</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【訪問介護、訪問入浴介護、短期入所生活介護、小規模多機能型居宅介護】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Q14.特定事業所加算（Ⅰ）・（Ⅲ）、看取り連携体制加算について①</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Q15.特定事業所加算（Ⅰ）・（Ⅲ）、看取り連携体制加算について②</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Q16.特定事業所加算（Ⅰ）・（Ⅲ）、看取り連携体制加算について③</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b/>
          <w:bCs/>
          <w:color w:val="000000"/>
        </w:rPr>
      </w:pPr>
      <w:r>
        <w:rPr>
          <w:rFonts w:ascii="BIZ UDPゴシック" w:eastAsia="BIZ UDPゴシック" w:hAnsi="BIZ UDPゴシック" w:cs="BIZ UDPゴシック" w:hint="eastAsia"/>
          <w:color w:val="000000"/>
        </w:rPr>
        <w:t>【訪問介護、（介護予防）訪問入浴介護、通所介護、地域密着型通所介護、（介護予防）短期入所生活介護、（介護予防）短期入所療養介護、（介護予防）特定施設入居者生活介護、定期巡回・随時対応型訪問介護看護、夜間対応型訪問介護、小規模多機能型居宅介護、看護小規模多機能型居宅介護、（介護予防）認知症対応型共同生活介護、介護老人福祉施設、地域密着型介護老人福祉施設入所者生活介護、介護老人保健施設、介護療養型医療施設、介護医療院】</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Q17.認知症専門ケア加算、認知症加算（認知症看護に係る研修）</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Q18.認知症専門ケア加算、認知症加算（日常生活自立度の確認方法）</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Q19.認知症専門ケア加算、認知症加算（Ⅰ）,（Ⅱ）（研修修了者の配置）</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Q20.認知症専門ケア加算、認知症加算（認知症介護指導者）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Q21.認知症専門ケア加算、認知症加算（認知症介護実践リーダー研修修了者）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Q22.認知症専門ケア加算、認知症加算（認知症介護実践リーダー研修）</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Q23.認知症専門ケア加算、認知症加算（認知症介護実践リーダー研修修了者）</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lastRenderedPageBreak/>
        <w:t>【訪問介護、（介護予防）訪問入浴介護、通所介護、地域密着型通所介護、（介護予防）短期入所生活介護、（介護予防）短期入所療養介護定期巡回・随時対応型訪問介護看護、夜間対応型訪問介護、小規模多機能型居宅介護、看護小規模多機能型居宅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Q24.認知症専門ケア加算</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【訪問介護、（介護予防）訪問入浴介護、定期巡回・随時対応型訪問介護看護、夜間対応型訪問介護】</w:t>
      </w:r>
    </w:p>
    <w:p w:rsidR="00314B15" w:rsidRPr="003008AF" w:rsidRDefault="00314B15" w:rsidP="00314B15">
      <w:pPr>
        <w:jc w:val="left"/>
        <w:rPr>
          <w:rFonts w:ascii="BIZ UD明朝 Medium" w:eastAsia="BIZ UD明朝 Medium" w:hAnsi="BIZ UD明朝 Medium" w:cs="BIZ UD明朝 Medium"/>
          <w:strike/>
          <w:color w:val="000000"/>
        </w:rPr>
      </w:pPr>
      <w:r w:rsidRPr="003008AF">
        <w:rPr>
          <w:rFonts w:ascii="BIZ UD明朝 Medium" w:eastAsia="BIZ UD明朝 Medium" w:hAnsi="BIZ UD明朝 Medium" w:cs="BIZ UD明朝 Medium" w:hint="eastAsia"/>
          <w:strike/>
          <w:color w:val="000000"/>
        </w:rPr>
        <w:t>Q25.認知症専門ケア加算</w:t>
      </w:r>
      <w:r w:rsidR="003008AF" w:rsidRPr="004E5F28">
        <w:rPr>
          <w:rFonts w:ascii="BIZ UD明朝 Medium" w:eastAsia="BIZ UD明朝 Medium" w:hAnsi="BIZ UD明朝 Medium" w:cs="BIZ UD明朝 Medium" w:hint="eastAsia"/>
          <w:color w:val="FF0000"/>
        </w:rPr>
        <w:t>※QA</w:t>
      </w:r>
      <w:r w:rsidR="003008AF">
        <w:rPr>
          <w:rFonts w:ascii="BIZ UD明朝 Medium" w:eastAsia="BIZ UD明朝 Medium" w:hAnsi="BIZ UD明朝 Medium" w:cs="BIZ UD明朝 Medium"/>
          <w:color w:val="FF0000"/>
        </w:rPr>
        <w:t xml:space="preserve"> </w:t>
      </w:r>
      <w:r w:rsidR="003008AF">
        <w:rPr>
          <w:rFonts w:ascii="BIZ UD明朝 Medium" w:eastAsia="BIZ UD明朝 Medium" w:hAnsi="BIZ UD明朝 Medium" w:cs="BIZ UD明朝 Medium" w:hint="eastAsia"/>
          <w:color w:val="FF0000"/>
        </w:rPr>
        <w:t>vol.4（R6.4.18付）</w:t>
      </w:r>
      <w:r w:rsidR="003008AF" w:rsidRPr="004E5F28">
        <w:rPr>
          <w:rFonts w:ascii="BIZ UD明朝 Medium" w:eastAsia="BIZ UD明朝 Medium" w:hAnsi="BIZ UD明朝 Medium" w:cs="BIZ UD明朝 Medium" w:hint="eastAsia"/>
          <w:color w:val="FF0000"/>
        </w:rPr>
        <w:t>にて削除</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介護、（介護予防）訪問入浴介護、（介護予防）短期入所生活介護、（介護予防）短期入所療養介護、定期巡回・随時対応型訪問介護看護、夜間対応型訪問介護、小規模多機能型居宅介護、看護小規模多機能型居宅介護、（介護予防）認知症対応型共同生活介護、地域密着型介護老人福祉施設、施設サービス共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Q26.認知症専門ケア加算、認知症加算（研修修了者の配置）</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【訪問入浴介護】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Q27.看取り連携体制加算について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【訪問看護、介護予防訪問看護】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Q28.理学療法士、作業療法士又は言語聴覚士による訪問看護について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Q29.理学療法士、作業療法士又は言語聴覚士による訪問看護について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Q30.理学療法士、作業療法士又は言語聴覚士による訪問看護について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Q31.緊急時訪問看護加算（Ⅰ）について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Q32.緊急時訪問看護加算（Ⅰ）について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Q33.緊急時訪問看護加算（Ⅰ）について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Q34.緊急時訪問看護加算について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Q35.緊急時訪問看護加算について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Q36.特別管理加算について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Q37.退院日における訪問看護</w:t>
      </w:r>
      <w:r w:rsidR="003008AF" w:rsidRPr="004E5F28">
        <w:rPr>
          <w:rFonts w:ascii="BIZ UD明朝 Medium" w:eastAsia="BIZ UD明朝 Medium" w:hAnsi="BIZ UD明朝 Medium" w:cs="BIZ UD明朝 Medium" w:hint="eastAsia"/>
          <w:color w:val="FF0000"/>
        </w:rPr>
        <w:t>※QA</w:t>
      </w:r>
      <w:r w:rsidR="003008AF">
        <w:rPr>
          <w:rFonts w:ascii="BIZ UD明朝 Medium" w:eastAsia="BIZ UD明朝 Medium" w:hAnsi="BIZ UD明朝 Medium" w:cs="BIZ UD明朝 Medium"/>
          <w:color w:val="FF0000"/>
        </w:rPr>
        <w:t xml:space="preserve"> </w:t>
      </w:r>
      <w:r w:rsidR="003008AF">
        <w:rPr>
          <w:rFonts w:ascii="BIZ UD明朝 Medium" w:eastAsia="BIZ UD明朝 Medium" w:hAnsi="BIZ UD明朝 Medium" w:cs="BIZ UD明朝 Medium" w:hint="eastAsia"/>
          <w:color w:val="FF0000"/>
        </w:rPr>
        <w:t>vol.5（R6.4.30付）にて修正</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【訪問看護、介護予防訪問看護、看護小規模多機能型居宅介護】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Q38.専門管理加算について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Q39.専門管理加算について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Q40.専門管理加算について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Q41.専門管理加算について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Q42.遠隔死亡診断補助加算について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【訪問看護、介護予防訪問看護、定期巡回・随時対応型訪問介護看護】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Q43.緊急時訪問看護加算（Ⅰ）について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Q44.緊急時訪問看護加算（Ⅰ）について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Q45.緊急時訪問看護加算（Ⅰ）について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Q46.緊急時訪問看護加算（Ⅰ）について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Q47.緊急時訪問看護加算（Ⅰ）について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Q48.退院時共同指導加算について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Q49.退院時共同指導加算について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Q50.退院時共同指導加算について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【定期巡回・随時対応型訪問介護看護】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Q51.緊急時訪問看護加算（Ⅰ）について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【療養通所介護】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Q52.重度者ケア体制加算について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【通所介護・地域密着型通所介護】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Q53.個別機能訓練加算(Ⅰ)イ・ロの人員配置要件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Q54.個別機能訓練加算（Ⅰ）ロの人員配置要件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Q55.個別機能訓練加算（Ⅰ）イ及びロの人員配置要件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Q56.個別機能訓練加算（Ⅰ）ロの人員配置要件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Q57.個別機能訓練加算（Ⅰ）ロの人員配置要件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Q58.機能訓練指導員が専ら機能訓練指導員の職務に従事する理学療法士等を兼務した場合の個別機能訓練加算(Ⅰ)イ又はロの算定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Q59.○人員配置④看護職員の配置基準の緩和</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【通所介護、地域密着型通所介護、認知症対応型通所介護★】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Q60.入浴介助加算（Ⅰ）①研修内容について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【通所介護、地域密着型通所介護、認知症対応型通所介護★、通所リハビリテーション】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Q61.入浴介助加算（Ⅱ）②情報通信機器等を活用した訪問方法について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Q62.入浴介助加算（Ⅱ）</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Q63.入浴介助加算（Ⅱ）</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Q64.所要時間による区分の取扱い</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【通所介護、地域密着型通所介護、認知症対応型通所介護★、通所リハビリテーション、指定相当通所型サービス】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Q65.送迎減算①送迎の範囲について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Q66.送迎減算②同乗について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Q67.送迎減算③共同委託について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lastRenderedPageBreak/>
        <w:t>【通所介護・通所リハビリテーション・地域密着型通所介護・（介護予防）認知症対応型通所介護】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Q68.３％加算・規模区分の特例（利用延人員数の減少理由）</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Q69.３％加算及び規模区分の特例（感染症による休業要請時の取扱い）</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Q70.３％加算・規模区分の特例（規模区分の特例の年度内での算定可能回数）</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Q71.３％加算及び規模区分の特例（届出がなされなかった場合の取扱い）</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Q72.３％加算及び規模区分の特例（他事業所の利用者を臨時的に受け入れた場合の利用延人員数の算定）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Q73.３％加算及び規模区分の特例（３％加算の年度内での算定可能回数）</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Q74.３％加算及び規模区分の特例（３％加算や規模区分の特例の終期）</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【通所リハビリテーション】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Q75.大規模型通所リハビリテーション事業所の基本報酬の取扱いについて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Q76.大規模型通所リハビリテーション事業所の基本報酬の取扱いについて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Q77.大規模型通所リハビリテーション事業所の基本報酬の取扱いについて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Q78.リハビリテーションマネジメント加算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Q79.人員基準</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Q80.栄養アセスメント加算</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【訪問リハビリテーション、通所リハビリテーション】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Q81.リハビリテーションマネジメント加算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Q82.リハビリテーションマネジメント加算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Q83.リハビリテーションマネジメント加算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Q84.リハビリテーションマネジメント加算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Q85.リハビリテーションマネジメント加算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Q86.リハビリテーションマネジメント加算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Q87.リハビリテーションマネジメント加算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Q88.リハビリテーションマネジメント加算</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【通所リハビリテーション、介護予防通所リハビリテーション、訪問リハビリテーション、介護予防訪問リハビリテーション】</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Q89.リハビリテーション計画書について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Q90.リハビリテーション計画書について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Q91.リハビリテーション計画書等の様式例について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【居宅療養管理指導】</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Q92.管理栄養士による居宅療養管理指導</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Q93.管理栄養士による居宅療養管理指導</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lastRenderedPageBreak/>
        <w:t>【短期入所生活介護・介護予防短期入所生活介護】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Q94.長期利用の適正化について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Q95.長期利用の適正化について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【短期入所生活介護★、短期入所療養介護★、介護老人福祉施設、地域密着型介護老人福祉施設入所者生活介護、介護老人保健施設、介護医療院】</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Q96.ユニット間の勤務について</w:t>
      </w:r>
      <w:r w:rsidR="004E5F28" w:rsidRPr="004E5F28">
        <w:rPr>
          <w:rFonts w:ascii="BIZ UD明朝 Medium" w:eastAsia="BIZ UD明朝 Medium" w:hAnsi="BIZ UD明朝 Medium" w:cs="BIZ UD明朝 Medium" w:hint="eastAsia"/>
          <w:color w:val="FF0000"/>
        </w:rPr>
        <w:t>※QA</w:t>
      </w:r>
      <w:r w:rsidR="004E5F28" w:rsidRPr="004E5F28">
        <w:rPr>
          <w:rFonts w:ascii="BIZ UD明朝 Medium" w:eastAsia="BIZ UD明朝 Medium" w:hAnsi="BIZ UD明朝 Medium" w:cs="BIZ UD明朝 Medium"/>
          <w:color w:val="FF0000"/>
        </w:rPr>
        <w:t xml:space="preserve"> vol.6</w:t>
      </w:r>
      <w:r w:rsidR="004E5F28" w:rsidRPr="004E5F28">
        <w:rPr>
          <w:rFonts w:ascii="BIZ UD明朝 Medium" w:eastAsia="BIZ UD明朝 Medium" w:hAnsi="BIZ UD明朝 Medium" w:cs="BIZ UD明朝 Medium" w:hint="eastAsia"/>
          <w:color w:val="FF0000"/>
        </w:rPr>
        <w:t>（R6.5.17付）にて修正</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Q97.ユニット間の勤務について</w:t>
      </w:r>
      <w:r w:rsidRPr="004E5F28">
        <w:rPr>
          <w:rFonts w:ascii="BIZ UD明朝 Medium" w:eastAsia="BIZ UD明朝 Medium" w:hAnsi="BIZ UD明朝 Medium" w:cs="BIZ UD明朝 Medium" w:hint="eastAsia"/>
          <w:color w:val="FF0000"/>
        </w:rPr>
        <w:t>※QA vol.2（R6.3.19）にて修正</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【福祉用具貸与･特定福祉用具販売･住宅改修・居宅介護支援・介護予防支援】</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Q98.特定福祉用具販売種目の再支給等について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Q99.貸与と販売の選択制における令和６年４月１日（「施行日」）以前の利用者について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Q100.貸与と販売の選択制における令和６年４月１日（「施行日」）以前の利用者について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Q101.貸与と販売の提案に係る利用者の選択に資する情報提供について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Q102.担当する介護支援専門員がいない利用者について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Q103.貸与と販売の選択に係る情報提供の記録方法について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Q104.選択制の対象福祉用具の販売後の取り扱いについて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Q105.スロープの給付に係るサービス区分に係る判断基準について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【居宅介護支援・介護予防支援】</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Q106.テレビ電話装置等を活用したモニタリングについて（訪問介護員の訪問時）</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Q107.テレビ電話装置等を活用したモニタリングについて（初回のモニタリング）</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Q108.テレビ電話装置等を活用したモニタリングについて（情報連携シートの項目記載）</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Q109.テレビ電話装置等を活用したモニタリングについて（情報収集の方法）</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Q110.テレビ電話装置等を活用したモニタリングについて（特段の事情）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Q111.テレビ電話装置等を活用したモニタリングについて（利用者同意の取得）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Q112.福祉用具について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Q113.福祉用具について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【居宅介護支援】</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Q114.取扱件数による基本単位区分</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Q115.居宅介護支援費（Ⅱ）の要件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Q116.特定事業所加算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Q117.特定事業所加算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Q118.入院時情報連携加算（入院日以前の情報提供）</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Q119.入院時情報連携加算について（算定可能な日数の例示）</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Q120.契約時の説明について(ケアマネジメントの公正中立性の確保)</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lastRenderedPageBreak/>
        <w:t>【介護予防支援】</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Q121.事業者の指定に係る条例について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Q122.管理者について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Q123.地域包括支援センターからの介護予防支援の委託</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【居住系サービス・施設系サービス】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Q124.協力医療機関について（医療機関の把握方法）</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【施設系サービス】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Q125.協力医療機関について（入所者の急変時の搬送先）</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Q126.栄養ケア・マネジメント、栄養マネジメント強化加算（職種の関与、配置）</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【居住系サービス・施設系サービス】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Q127.協力医療機関連携加算について（病歴等情報を共有する会議への出席者）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Q128.高齢者施設等感染対策向上加算（Ⅰ）について（カンファレンス、訓練の具体例）</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Q129.高齢者施設等感染対策向上加算（Ⅰ）について（第二種医療機関の把握方法）</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Q130.高齢者施設等感染対策向上加算（Ⅰ）について（協定を締結する医療機関）</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Q131.高齢者施設等感染対策向上加算（Ⅰ）について（研修・訓練への参加）</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Q132.高齢者施設等感染対策向上加算（Ⅱ）について（医療機関が行う実地指導の内容）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Q133.高齢者施設等感染対策向上加算（Ⅱ）について（実地研修受講時の算定）</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【介護老人保健施設】</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Q134.所定疾患施設療養費（Ⅱ）について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【特定施設入居者生活介護】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医療機関連携加算＞平成27年度介護報酬改定に関するＱ＆Ａ（Vol.1454）（平成27年４月１日）問120は削除する。</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【介護老人福祉施設、地域密着型介護老人福祉施設入所者生活介護】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Q135.特別通院送迎加算について（回数のカウント）</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Q136.特別通院送迎加算について（外部の送迎サービス利用）</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Q137.特別通院送迎加算について（透析以外の受診）</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Q138.配置医師緊急時対応加算について（施設内に不在時）</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Q139.配置医師緊急時対応加算について（配置医師以外の診療）</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【定期巡回・随時対応型訪問介護看護】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Q140.随時訪問サービスについて①日中の支援について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Q141.随時訪問サービスについて②一晩に複数回行った場合</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Q142.訪問介護、訪問看護との併用</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Q143.定期巡回・随時対応型訪問介護看護費（Ⅲ）を算定する利用者のアセスメント</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Q144.随時対応サービスについて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【定期巡回・随時対応型訪問介護看護、小規模多機能型居宅介護★、看護小規模多機能型居宅介護】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Q145.総合マネジメント体制強化加算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Q146.総合マネジメント体制強化加算</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Q147.総合マネジメント体制強化加算</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【認知症対応型共同生活介護】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Q148.医療連携体制加算（Ⅱ）について（算定期間）</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Q149.医療連携体制加算（Ⅱ）について（留置カテーテル）</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Q150.医療連携体制加算（Ⅱ）について（インスリン注射）</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Q151.協力医療機関連携加算について（要支援者への算定）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Q152.協力医療機関連携加算について（ショートステイ利用者）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Q153.退居時情報提供加算について（ショートステイ利用者）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Q154.入院時費用の算定について（毎月6日間の算定）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Q155.認知症介護基礎研修の義務付けについて（日本以外の医療・福祉資格の保有者）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Q156.認知症介護基礎研修の義務付けについて（柔整、歯科衛生士の受講義務）</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Q157.認知症介護基礎研修の義務付けについて（ヘルパー3級、社会福祉主事等の受講義務）</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Q158.認知症介護基礎研修の義務付けについて（介護保険外の施設勤務者）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Q159.認知症介護基礎研修の義務付けについて（研修未受講者の雇用）</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Q160.認知症介護基礎研修の義務付けについて（基準以上に加配されている者の受講義務）</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Q161.認知症介護基礎研修の義務付けについて（受講させるための必要な措置）</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Q162.認知症介護基礎研修の義務付けについて（介護に直接携わっていない者）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Q163.認知症介護基礎研修の義務付けについて（日本語以外の教材）</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【全サービス共通】</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Q164.業務継続計画未策定減算について（減算適用となる事例）</w:t>
      </w:r>
      <w:r w:rsidR="004E5F28" w:rsidRPr="004E5F28">
        <w:rPr>
          <w:rFonts w:ascii="BIZ UD明朝 Medium" w:eastAsia="BIZ UD明朝 Medium" w:hAnsi="BIZ UD明朝 Medium" w:cs="BIZ UD明朝 Medium" w:hint="eastAsia"/>
          <w:color w:val="FF0000"/>
        </w:rPr>
        <w:t>※QA</w:t>
      </w:r>
      <w:r w:rsidR="004E5F28" w:rsidRPr="004E5F28">
        <w:rPr>
          <w:rFonts w:ascii="BIZ UD明朝 Medium" w:eastAsia="BIZ UD明朝 Medium" w:hAnsi="BIZ UD明朝 Medium" w:cs="BIZ UD明朝 Medium"/>
          <w:color w:val="FF0000"/>
        </w:rPr>
        <w:t xml:space="preserve"> vol.6</w:t>
      </w:r>
      <w:r w:rsidR="004E5F28" w:rsidRPr="004E5F28">
        <w:rPr>
          <w:rFonts w:ascii="BIZ UD明朝 Medium" w:eastAsia="BIZ UD明朝 Medium" w:hAnsi="BIZ UD明朝 Medium" w:cs="BIZ UD明朝 Medium" w:hint="eastAsia"/>
          <w:color w:val="FF0000"/>
        </w:rPr>
        <w:t>（R6.5.17付）にて修正</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Q165.業務継続計画未策定減算について（減算の施行時期）</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Q166.業務継続計画未策定減算について（減算の遡及適用）</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Q167.高齢者虐待防止措置未実施減算について（減算の適用条件）</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Q168.高齢者虐待防止措置未実施減算について（減算措置の適用時期）</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Q169.高齢者虐待防止措置未実施減算について（減算措置の適用時期）</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Q170.虐待防止委員会及び研修について（小規模事業者）</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Q171.科学的介護推進体制加算、自立支援促進加算、褥瘡マネジメント加算、褥瘡対策指導管理（Ⅱ）、排せつ支援加算について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Q172.科学的介護推進体制加算、自立支援促進加算、褥瘡マネジメント加算、褥瘡対策指導管理（Ⅱ）、排せつ支援加算について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lastRenderedPageBreak/>
        <w:t>Q173.介護記録ソフトの対応について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Q174.LIFEへの提出情報について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Q175.科学的介護推進体制加算について</w:t>
      </w:r>
      <w:r w:rsidR="0017414A" w:rsidRPr="004E5F28">
        <w:rPr>
          <w:rFonts w:ascii="BIZ UD明朝 Medium" w:eastAsia="BIZ UD明朝 Medium" w:hAnsi="BIZ UD明朝 Medium" w:cs="BIZ UD明朝 Medium" w:hint="eastAsia"/>
          <w:color w:val="FF0000"/>
        </w:rPr>
        <w:t>※QA</w:t>
      </w:r>
      <w:r w:rsidR="0017414A">
        <w:rPr>
          <w:rFonts w:ascii="BIZ UD明朝 Medium" w:eastAsia="BIZ UD明朝 Medium" w:hAnsi="BIZ UD明朝 Medium" w:cs="BIZ UD明朝 Medium"/>
          <w:color w:val="FF0000"/>
        </w:rPr>
        <w:t xml:space="preserve"> </w:t>
      </w:r>
      <w:r w:rsidR="0017414A">
        <w:rPr>
          <w:rFonts w:ascii="BIZ UD明朝 Medium" w:eastAsia="BIZ UD明朝 Medium" w:hAnsi="BIZ UD明朝 Medium" w:cs="BIZ UD明朝 Medium" w:hint="eastAsia"/>
          <w:color w:val="FF0000"/>
        </w:rPr>
        <w:t>vol.7</w:t>
      </w:r>
      <w:bookmarkStart w:id="0" w:name="_GoBack"/>
      <w:bookmarkEnd w:id="0"/>
      <w:r w:rsidR="0017414A">
        <w:rPr>
          <w:rFonts w:ascii="BIZ UD明朝 Medium" w:eastAsia="BIZ UD明朝 Medium" w:hAnsi="BIZ UD明朝 Medium" w:cs="BIZ UD明朝 Medium" w:hint="eastAsia"/>
          <w:color w:val="FF0000"/>
        </w:rPr>
        <w:t>（</w:t>
      </w:r>
      <w:r w:rsidR="0017414A">
        <w:rPr>
          <w:rFonts w:ascii="BIZ UD明朝 Medium" w:eastAsia="BIZ UD明朝 Medium" w:hAnsi="BIZ UD明朝 Medium" w:cs="BIZ UD明朝 Medium" w:hint="eastAsia"/>
          <w:color w:val="FF0000"/>
        </w:rPr>
        <w:t>R6.6.7</w:t>
      </w:r>
      <w:r w:rsidR="0017414A">
        <w:rPr>
          <w:rFonts w:ascii="BIZ UD明朝 Medium" w:eastAsia="BIZ UD明朝 Medium" w:hAnsi="BIZ UD明朝 Medium" w:cs="BIZ UD明朝 Medium" w:hint="eastAsia"/>
          <w:color w:val="FF0000"/>
        </w:rPr>
        <w:t>付）にて修正</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【通所介護、地域密着型通所介護、認知症対応型通所介護、特定施設入居者生活介護、地域密着型特定施設入居者生活介護、介護老人福祉施設、地域密着型介護老人福祉施設】</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Q176.ADL維持等加算について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【介護老人福祉施設、介護老人保健施設、介護医療院、地域密着型介護老人福祉施設、看護小規模多機能型居宅介護】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Q177.排せつ支援加算全般について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【特別養護老人ホーム】</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Q178.宿直員の配置について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【（介護予防）認知症対応型共同生活介護、地域密着型特定施設入居者生活介護】</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Q179.口腔衛生管理体制加算について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Q180.口腔衛生管理体制加算について</w:t>
      </w:r>
    </w:p>
    <w:p w:rsidR="00314B15" w:rsidRDefault="00314B15" w:rsidP="00314B15">
      <w:pPr>
        <w:jc w:val="left"/>
        <w:rPr>
          <w:rFonts w:ascii="BIZ UD明朝 Medium" w:eastAsia="BIZ UD明朝 Medium" w:hAnsi="BIZ UD明朝 Medium" w:cs="BIZ UD明朝 Medium"/>
          <w:color w:val="000000"/>
        </w:rPr>
      </w:pPr>
    </w:p>
    <w:p w:rsidR="00314B15" w:rsidRDefault="00314B15" w:rsidP="00314B15">
      <w:pPr>
        <w:jc w:val="left"/>
        <w:rPr>
          <w:rFonts w:ascii="BIZ UD明朝 Medium" w:eastAsia="BIZ UD明朝 Medium" w:hAnsi="BIZ UD明朝 Medium" w:cs="BIZ UD明朝 Medium"/>
          <w:color w:val="000000"/>
        </w:rPr>
      </w:pPr>
      <w:r>
        <w:rPr>
          <w:rFonts w:ascii="BIZ UDPゴシック" w:eastAsia="BIZ UDPゴシック" w:hAnsi="BIZ UDPゴシック" w:cs="BIZ UDPゴシック" w:hint="eastAsia"/>
          <w:color w:val="000000"/>
        </w:rPr>
        <w:t>【全サービス】</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Q181.介護報酬改定の施行時期について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Q182.介護報酬改定の施行時期について</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Q183.人員配置基準等に関するいわゆるローカルルール</w:t>
      </w:r>
    </w:p>
    <w:p w:rsidR="00314B15" w:rsidRDefault="00314B15" w:rsidP="00314B15">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Q184.管理者の責務</w:t>
      </w:r>
    </w:p>
    <w:p w:rsidR="00206838" w:rsidRDefault="00206838"/>
    <w:sectPr w:rsidR="00206838" w:rsidSect="00314B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4A" w:rsidRDefault="0017414A" w:rsidP="0017414A">
      <w:r>
        <w:separator/>
      </w:r>
    </w:p>
  </w:endnote>
  <w:endnote w:type="continuationSeparator" w:id="0">
    <w:p w:rsidR="0017414A" w:rsidRDefault="0017414A" w:rsidP="0017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4A" w:rsidRDefault="0017414A" w:rsidP="0017414A">
      <w:r>
        <w:separator/>
      </w:r>
    </w:p>
  </w:footnote>
  <w:footnote w:type="continuationSeparator" w:id="0">
    <w:p w:rsidR="0017414A" w:rsidRDefault="0017414A" w:rsidP="0017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15"/>
    <w:rsid w:val="0017414A"/>
    <w:rsid w:val="00206838"/>
    <w:rsid w:val="003008AF"/>
    <w:rsid w:val="00314B15"/>
    <w:rsid w:val="004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5752B"/>
  <w15:chartTrackingRefBased/>
  <w15:docId w15:val="{BE5435B9-2253-4267-91CF-FE18FFF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14A"/>
    <w:pPr>
      <w:tabs>
        <w:tab w:val="center" w:pos="4252"/>
        <w:tab w:val="right" w:pos="8504"/>
      </w:tabs>
      <w:snapToGrid w:val="0"/>
    </w:pPr>
  </w:style>
  <w:style w:type="character" w:customStyle="1" w:styleId="a4">
    <w:name w:val="ヘッダー (文字)"/>
    <w:basedOn w:val="a0"/>
    <w:link w:val="a3"/>
    <w:uiPriority w:val="99"/>
    <w:rsid w:val="0017414A"/>
  </w:style>
  <w:style w:type="paragraph" w:styleId="a5">
    <w:name w:val="footer"/>
    <w:basedOn w:val="a"/>
    <w:link w:val="a6"/>
    <w:uiPriority w:val="99"/>
    <w:unhideWhenUsed/>
    <w:rsid w:val="0017414A"/>
    <w:pPr>
      <w:tabs>
        <w:tab w:val="center" w:pos="4252"/>
        <w:tab w:val="right" w:pos="8504"/>
      </w:tabs>
      <w:snapToGrid w:val="0"/>
    </w:pPr>
  </w:style>
  <w:style w:type="character" w:customStyle="1" w:styleId="a6">
    <w:name w:val="フッター (文字)"/>
    <w:basedOn w:val="a0"/>
    <w:link w:val="a5"/>
    <w:uiPriority w:val="99"/>
    <w:rsid w:val="0017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1024</Words>
  <Characters>5843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井野英寿</dc:creator>
  <cp:keywords/>
  <dc:description/>
  <cp:lastModifiedBy>井野英寿</cp:lastModifiedBy>
  <cp:revision>6</cp:revision>
  <dcterms:created xsi:type="dcterms:W3CDTF">2024-04-25T07:32:00Z</dcterms:created>
  <dcterms:modified xsi:type="dcterms:W3CDTF">2024-06-10T00:03:00Z</dcterms:modified>
</cp:coreProperties>
</file>