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F5" w:rsidRDefault="004D71F5" w:rsidP="00295BD1">
      <w:pPr>
        <w:jc w:val="center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color w:val="FF0000"/>
          <w:sz w:val="40"/>
          <w:szCs w:val="40"/>
        </w:rPr>
        <w:t>ふるさと納税紹介キャンペーン</w:t>
      </w:r>
    </w:p>
    <w:p w:rsidR="00FC3027" w:rsidRPr="00FC3027" w:rsidRDefault="00295BD1" w:rsidP="00FC3027">
      <w:pPr>
        <w:spacing w:line="480" w:lineRule="auto"/>
        <w:jc w:val="center"/>
        <w:rPr>
          <w:rFonts w:ascii="ＤＦ平成ゴシック体W5" w:eastAsia="ＤＦ平成ゴシック体W5" w:hAnsi="Century" w:cs="Times New Roman" w:hint="eastAsia"/>
          <w:b/>
          <w:color w:val="2F5496"/>
          <w:sz w:val="36"/>
          <w:szCs w:val="36"/>
        </w:rPr>
      </w:pPr>
      <w:r w:rsidRPr="00FC3027"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－</w:t>
      </w:r>
      <w:r w:rsidR="00FC3027" w:rsidRPr="00FC3027">
        <w:rPr>
          <w:rFonts w:ascii="ＤＦ平成ゴシック体W5" w:eastAsia="ＤＦ平成ゴシック体W5" w:hAnsi="Century" w:cs="Times New Roman" w:hint="eastAsia"/>
          <w:b/>
          <w:color w:val="2F5496"/>
          <w:sz w:val="36"/>
          <w:szCs w:val="36"/>
          <w:highlight w:val="yellow"/>
        </w:rPr>
        <w:t>みんなで、市外に行方市ＰＲの輪を届けよう！－</w:t>
      </w:r>
    </w:p>
    <w:p w:rsidR="00295BD1" w:rsidRPr="004D71F5" w:rsidRDefault="004D71F5" w:rsidP="005740CC">
      <w:pPr>
        <w:jc w:val="left"/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/>
          <w:color w:val="FF0000"/>
          <w:sz w:val="40"/>
          <w:szCs w:val="40"/>
        </w:rPr>
        <w:t xml:space="preserve">　</w:t>
      </w:r>
      <w:r w:rsidRPr="004D71F5">
        <w:rPr>
          <w:rFonts w:ascii="HG丸ｺﾞｼｯｸM-PRO" w:eastAsia="HG丸ｺﾞｼｯｸM-PRO" w:hAnsi="HG丸ｺﾞｼｯｸM-PRO"/>
          <w:color w:val="FF0000"/>
          <w:sz w:val="28"/>
          <w:szCs w:val="28"/>
        </w:rPr>
        <w:t>※</w:t>
      </w:r>
      <w:r w:rsidR="00FC3027">
        <w:rPr>
          <w:rFonts w:ascii="HG丸ｺﾞｼｯｸM-PRO" w:eastAsia="HG丸ｺﾞｼｯｸM-PRO" w:hAnsi="HG丸ｺﾞｼｯｸM-PRO"/>
          <w:color w:val="FF0000"/>
          <w:sz w:val="28"/>
          <w:szCs w:val="28"/>
        </w:rPr>
        <w:t>抽選で紹介者に記念品</w:t>
      </w:r>
      <w:r w:rsidR="00D933CB">
        <w:rPr>
          <w:rFonts w:ascii="HG丸ｺﾞｼｯｸM-PRO" w:eastAsia="HG丸ｺﾞｼｯｸM-PRO" w:hAnsi="HG丸ｺﾞｼｯｸM-PRO"/>
          <w:color w:val="FF0000"/>
          <w:sz w:val="28"/>
          <w:szCs w:val="28"/>
        </w:rPr>
        <w:t>をプレゼント</w:t>
      </w:r>
      <w:r w:rsidR="00FC3027">
        <w:rPr>
          <w:rFonts w:ascii="HG丸ｺﾞｼｯｸM-PRO" w:eastAsia="HG丸ｺﾞｼｯｸM-PRO" w:hAnsi="HG丸ｺﾞｼｯｸM-PRO"/>
          <w:color w:val="FF0000"/>
          <w:sz w:val="28"/>
          <w:szCs w:val="28"/>
        </w:rPr>
        <w:t>！</w:t>
      </w:r>
    </w:p>
    <w:p w:rsidR="00102D6F" w:rsidRDefault="00295BD1" w:rsidP="003C656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95BD1">
        <w:rPr>
          <w:rFonts w:asciiTheme="majorEastAsia" w:eastAsiaTheme="majorEastAsia" w:hAnsiTheme="majorEastAsia"/>
          <w:sz w:val="24"/>
          <w:szCs w:val="24"/>
        </w:rPr>
        <w:t>行方市では、</w:t>
      </w:r>
      <w:r w:rsidR="004D71F5">
        <w:rPr>
          <w:rFonts w:asciiTheme="majorEastAsia" w:eastAsiaTheme="majorEastAsia" w:hAnsiTheme="majorEastAsia"/>
          <w:sz w:val="24"/>
          <w:szCs w:val="24"/>
        </w:rPr>
        <w:t>全国に当市の魅力を発信するとともに「施策の拡充」</w:t>
      </w:r>
      <w:r w:rsidR="00102D6F">
        <w:rPr>
          <w:rFonts w:asciiTheme="majorEastAsia" w:eastAsiaTheme="majorEastAsia" w:hAnsiTheme="majorEastAsia"/>
          <w:sz w:val="24"/>
          <w:szCs w:val="24"/>
        </w:rPr>
        <w:t>を図るため</w:t>
      </w:r>
      <w:r w:rsidR="004D71F5">
        <w:rPr>
          <w:rFonts w:asciiTheme="majorEastAsia" w:eastAsiaTheme="majorEastAsia" w:hAnsiTheme="majorEastAsia"/>
          <w:sz w:val="24"/>
          <w:szCs w:val="24"/>
        </w:rPr>
        <w:t>、</w:t>
      </w:r>
      <w:r w:rsidR="00102D6F">
        <w:rPr>
          <w:rFonts w:asciiTheme="majorEastAsia" w:eastAsiaTheme="majorEastAsia" w:hAnsiTheme="majorEastAsia"/>
          <w:sz w:val="24"/>
          <w:szCs w:val="24"/>
        </w:rPr>
        <w:t>市民の</w:t>
      </w:r>
      <w:r w:rsidR="004D71F5">
        <w:rPr>
          <w:rFonts w:asciiTheme="majorEastAsia" w:eastAsiaTheme="majorEastAsia" w:hAnsiTheme="majorEastAsia"/>
          <w:sz w:val="24"/>
          <w:szCs w:val="24"/>
        </w:rPr>
        <w:t>皆さん</w:t>
      </w:r>
      <w:r w:rsidR="00102D6F">
        <w:rPr>
          <w:rFonts w:asciiTheme="majorEastAsia" w:eastAsiaTheme="majorEastAsia" w:hAnsiTheme="majorEastAsia"/>
          <w:sz w:val="24"/>
          <w:szCs w:val="24"/>
        </w:rPr>
        <w:t>などに</w:t>
      </w:r>
      <w:r w:rsidR="004D71F5">
        <w:rPr>
          <w:rFonts w:asciiTheme="majorEastAsia" w:eastAsiaTheme="majorEastAsia" w:hAnsiTheme="majorEastAsia"/>
          <w:sz w:val="24"/>
          <w:szCs w:val="24"/>
        </w:rPr>
        <w:t>「</w:t>
      </w:r>
      <w:r w:rsidR="00102D6F">
        <w:rPr>
          <w:rFonts w:asciiTheme="majorEastAsia" w:eastAsiaTheme="majorEastAsia" w:hAnsiTheme="majorEastAsia"/>
          <w:sz w:val="24"/>
          <w:szCs w:val="24"/>
        </w:rPr>
        <w:t>行方</w:t>
      </w:r>
      <w:r w:rsidR="004D71F5" w:rsidRPr="00295BD1">
        <w:rPr>
          <w:rFonts w:asciiTheme="majorEastAsia" w:eastAsiaTheme="majorEastAsia" w:hAnsiTheme="majorEastAsia"/>
          <w:sz w:val="24"/>
          <w:szCs w:val="24"/>
        </w:rPr>
        <w:t>市外</w:t>
      </w:r>
      <w:r w:rsidR="00102D6F">
        <w:rPr>
          <w:rFonts w:asciiTheme="majorEastAsia" w:eastAsiaTheme="majorEastAsia" w:hAnsiTheme="majorEastAsia"/>
          <w:sz w:val="24"/>
          <w:szCs w:val="24"/>
        </w:rPr>
        <w:t>にお住まい</w:t>
      </w:r>
      <w:r w:rsidR="004D71F5">
        <w:rPr>
          <w:rFonts w:asciiTheme="majorEastAsia" w:eastAsiaTheme="majorEastAsia" w:hAnsiTheme="majorEastAsia"/>
          <w:sz w:val="24"/>
          <w:szCs w:val="24"/>
        </w:rPr>
        <w:t>」</w:t>
      </w:r>
      <w:r w:rsidR="003C6561">
        <w:rPr>
          <w:rFonts w:asciiTheme="majorEastAsia" w:eastAsiaTheme="majorEastAsia" w:hAnsiTheme="majorEastAsia"/>
          <w:sz w:val="24"/>
          <w:szCs w:val="24"/>
        </w:rPr>
        <w:t>の</w:t>
      </w:r>
      <w:r w:rsidR="00102D6F">
        <w:rPr>
          <w:rFonts w:asciiTheme="majorEastAsia" w:eastAsiaTheme="majorEastAsia" w:hAnsiTheme="majorEastAsia"/>
          <w:sz w:val="24"/>
          <w:szCs w:val="24"/>
        </w:rPr>
        <w:t>行方市出身をはじめとした</w:t>
      </w:r>
      <w:r w:rsidR="004D71F5">
        <w:rPr>
          <w:rFonts w:asciiTheme="majorEastAsia" w:eastAsiaTheme="majorEastAsia" w:hAnsiTheme="majorEastAsia"/>
          <w:sz w:val="24"/>
          <w:szCs w:val="24"/>
        </w:rPr>
        <w:t>ご友人・知人・ご親戚の方</w:t>
      </w:r>
      <w:r w:rsidR="004D71F5" w:rsidRPr="00295BD1">
        <w:rPr>
          <w:rFonts w:asciiTheme="majorEastAsia" w:eastAsiaTheme="majorEastAsia" w:hAnsiTheme="majorEastAsia"/>
          <w:sz w:val="24"/>
          <w:szCs w:val="24"/>
        </w:rPr>
        <w:t>の</w:t>
      </w:r>
      <w:r w:rsidR="004D71F5">
        <w:rPr>
          <w:rFonts w:asciiTheme="majorEastAsia" w:eastAsiaTheme="majorEastAsia" w:hAnsiTheme="majorEastAsia"/>
          <w:sz w:val="24"/>
          <w:szCs w:val="24"/>
        </w:rPr>
        <w:t>ご</w:t>
      </w:r>
      <w:r w:rsidR="004D71F5" w:rsidRPr="00295BD1">
        <w:rPr>
          <w:rFonts w:asciiTheme="majorEastAsia" w:eastAsiaTheme="majorEastAsia" w:hAnsiTheme="majorEastAsia"/>
          <w:sz w:val="24"/>
          <w:szCs w:val="24"/>
        </w:rPr>
        <w:t>紹介をお願いしています。</w:t>
      </w:r>
    </w:p>
    <w:p w:rsidR="00102D6F" w:rsidRDefault="00102D6F" w:rsidP="004D71F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ご紹介いただいた方に、本</w:t>
      </w:r>
      <w:r>
        <w:rPr>
          <w:rFonts w:asciiTheme="majorEastAsia" w:eastAsiaTheme="majorEastAsia" w:hAnsiTheme="majorEastAsia"/>
          <w:sz w:val="24"/>
          <w:szCs w:val="24"/>
        </w:rPr>
        <w:t>市</w:t>
      </w:r>
      <w:r w:rsidR="003C6561"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ふるさと</w:t>
      </w:r>
      <w:r w:rsidR="003C6561">
        <w:rPr>
          <w:rFonts w:asciiTheme="majorEastAsia" w:eastAsiaTheme="majorEastAsia" w:hAnsiTheme="majorEastAsia"/>
          <w:sz w:val="24"/>
          <w:szCs w:val="24"/>
        </w:rPr>
        <w:t>）に</w:t>
      </w:r>
      <w:r>
        <w:rPr>
          <w:rFonts w:asciiTheme="majorEastAsia" w:eastAsiaTheme="majorEastAsia" w:hAnsiTheme="majorEastAsia"/>
          <w:sz w:val="24"/>
          <w:szCs w:val="24"/>
        </w:rPr>
        <w:t>興味・関心をお持ちいただき、</w:t>
      </w:r>
      <w:r w:rsidR="003C6561">
        <w:rPr>
          <w:rFonts w:asciiTheme="majorEastAsia" w:eastAsiaTheme="majorEastAsia" w:hAnsiTheme="majorEastAsia"/>
          <w:sz w:val="24"/>
          <w:szCs w:val="24"/>
        </w:rPr>
        <w:t>また、懐かしんでいただき、本市への</w:t>
      </w:r>
      <w:r w:rsidR="003C6561">
        <w:rPr>
          <w:rFonts w:asciiTheme="majorEastAsia" w:eastAsiaTheme="majorEastAsia" w:hAnsiTheme="majorEastAsia"/>
          <w:sz w:val="24"/>
          <w:szCs w:val="24"/>
        </w:rPr>
        <w:t>ふるさと納税によ</w:t>
      </w:r>
      <w:r w:rsidR="003C6561">
        <w:rPr>
          <w:rFonts w:asciiTheme="majorEastAsia" w:eastAsiaTheme="majorEastAsia" w:hAnsiTheme="majorEastAsia"/>
          <w:sz w:val="24"/>
          <w:szCs w:val="24"/>
        </w:rPr>
        <w:t>る</w:t>
      </w:r>
      <w:r>
        <w:rPr>
          <w:rFonts w:asciiTheme="majorEastAsia" w:eastAsiaTheme="majorEastAsia" w:hAnsiTheme="majorEastAsia"/>
          <w:sz w:val="24"/>
          <w:szCs w:val="24"/>
        </w:rPr>
        <w:t>応援を</w:t>
      </w:r>
      <w:r w:rsidR="003C6561">
        <w:rPr>
          <w:rFonts w:asciiTheme="majorEastAsia" w:eastAsiaTheme="majorEastAsia" w:hAnsiTheme="majorEastAsia"/>
          <w:sz w:val="24"/>
          <w:szCs w:val="24"/>
        </w:rPr>
        <w:t>お薦め</w:t>
      </w:r>
      <w:r>
        <w:rPr>
          <w:rFonts w:asciiTheme="majorEastAsia" w:eastAsiaTheme="majorEastAsia" w:hAnsiTheme="majorEastAsia"/>
          <w:sz w:val="24"/>
          <w:szCs w:val="24"/>
        </w:rPr>
        <w:t>いただ</w:t>
      </w:r>
      <w:r w:rsidR="003C6561">
        <w:rPr>
          <w:rFonts w:asciiTheme="majorEastAsia" w:eastAsiaTheme="majorEastAsia" w:hAnsiTheme="majorEastAsia"/>
          <w:sz w:val="24"/>
          <w:szCs w:val="24"/>
        </w:rPr>
        <w:t>く</w:t>
      </w:r>
      <w:r>
        <w:rPr>
          <w:rFonts w:asciiTheme="majorEastAsia" w:eastAsiaTheme="majorEastAsia" w:hAnsiTheme="majorEastAsia"/>
          <w:sz w:val="24"/>
          <w:szCs w:val="24"/>
        </w:rPr>
        <w:t>ものです。</w:t>
      </w:r>
    </w:p>
    <w:p w:rsidR="005740CC" w:rsidRDefault="005740CC" w:rsidP="005740C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95BD1" w:rsidRDefault="005740CC" w:rsidP="005740C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みなさんに、紹介カードを発送（自己負担）していただき、</w:t>
      </w:r>
      <w:r w:rsidR="00295BD1" w:rsidRPr="00295BD1">
        <w:rPr>
          <w:rFonts w:asciiTheme="majorEastAsia" w:eastAsiaTheme="majorEastAsia" w:hAnsiTheme="majorEastAsia"/>
          <w:sz w:val="24"/>
          <w:szCs w:val="24"/>
        </w:rPr>
        <w:t>紹介していただいた方が本市に対して</w:t>
      </w:r>
      <w:r>
        <w:rPr>
          <w:rFonts w:asciiTheme="majorEastAsia" w:eastAsiaTheme="majorEastAsia" w:hAnsiTheme="majorEastAsia"/>
          <w:sz w:val="24"/>
          <w:szCs w:val="24"/>
        </w:rPr>
        <w:t>寄附をしていただいた</w:t>
      </w:r>
      <w:r w:rsidR="00D933CB">
        <w:rPr>
          <w:rFonts w:asciiTheme="majorEastAsia" w:eastAsiaTheme="majorEastAsia" w:hAnsiTheme="majorEastAsia"/>
          <w:sz w:val="24"/>
          <w:szCs w:val="24"/>
        </w:rPr>
        <w:t>方の中から</w:t>
      </w:r>
      <w:r>
        <w:rPr>
          <w:rFonts w:asciiTheme="majorEastAsia" w:eastAsiaTheme="majorEastAsia" w:hAnsiTheme="majorEastAsia"/>
          <w:sz w:val="24"/>
          <w:szCs w:val="24"/>
        </w:rPr>
        <w:t>抽選で</w:t>
      </w:r>
      <w:r w:rsidR="00D933CB">
        <w:rPr>
          <w:rFonts w:asciiTheme="majorEastAsia" w:eastAsiaTheme="majorEastAsia" w:hAnsiTheme="majorEastAsia"/>
          <w:sz w:val="24"/>
          <w:szCs w:val="24"/>
        </w:rPr>
        <w:t>、</w:t>
      </w:r>
      <w:r w:rsidR="00FC3027">
        <w:rPr>
          <w:rFonts w:asciiTheme="majorEastAsia" w:eastAsiaTheme="majorEastAsia" w:hAnsiTheme="majorEastAsia"/>
          <w:sz w:val="24"/>
          <w:szCs w:val="24"/>
        </w:rPr>
        <w:t>紹介者に</w:t>
      </w:r>
      <w:r>
        <w:rPr>
          <w:rFonts w:asciiTheme="majorEastAsia" w:eastAsiaTheme="majorEastAsia" w:hAnsiTheme="majorEastAsia"/>
          <w:sz w:val="24"/>
          <w:szCs w:val="24"/>
        </w:rPr>
        <w:t>記念品を送付いたします。</w:t>
      </w:r>
    </w:p>
    <w:p w:rsidR="004D71F5" w:rsidRDefault="004D71F5" w:rsidP="005740CC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5740CC" w:rsidRDefault="005740CC" w:rsidP="005740C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当選者の人数は、当紹介制度のルールに基づいた寄附者の一割とし、記念品は、基本的には寄附者が選択した「お礼品」を送付いたします。（数量に限りがあるもの等については、当市で選択する場合あり）</w:t>
      </w:r>
    </w:p>
    <w:p w:rsidR="005740CC" w:rsidRPr="00295BD1" w:rsidRDefault="005740CC" w:rsidP="005740CC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なお、当選者の発表は、個人情報保護の観点から、当選者への</w:t>
      </w:r>
      <w:r w:rsidR="00D933CB">
        <w:rPr>
          <w:rFonts w:asciiTheme="majorEastAsia" w:eastAsiaTheme="majorEastAsia" w:hAnsiTheme="majorEastAsia"/>
          <w:sz w:val="24"/>
          <w:szCs w:val="24"/>
        </w:rPr>
        <w:t>記念品</w:t>
      </w:r>
      <w:r>
        <w:rPr>
          <w:rFonts w:asciiTheme="majorEastAsia" w:eastAsiaTheme="majorEastAsia" w:hAnsiTheme="majorEastAsia"/>
          <w:sz w:val="24"/>
          <w:szCs w:val="24"/>
        </w:rPr>
        <w:t>の発送をもって替えさせていただきます。</w:t>
      </w:r>
    </w:p>
    <w:p w:rsidR="00D933CB" w:rsidRDefault="00D10451" w:rsidP="005740C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933C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CDD80" wp14:editId="75BA3DA1">
                <wp:simplePos x="0" y="0"/>
                <wp:positionH relativeFrom="margin">
                  <wp:posOffset>5715</wp:posOffset>
                </wp:positionH>
                <wp:positionV relativeFrom="paragraph">
                  <wp:posOffset>377825</wp:posOffset>
                </wp:positionV>
                <wp:extent cx="5381625" cy="2914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34" w:rsidRPr="00D10451" w:rsidRDefault="009D618C" w:rsidP="00BE3534">
                            <w:pPr>
                              <w:widowControl/>
                              <w:shd w:val="clear" w:color="auto" w:fill="FFFCEB"/>
                              <w:spacing w:before="100" w:beforeAutospacing="1" w:after="15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9D618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「納税」という言葉がついているふるさと納税。実際には、都道府県、市区町村への「寄附」です。</w:t>
                            </w:r>
                          </w:p>
                          <w:p w:rsidR="009D618C" w:rsidRPr="009D618C" w:rsidRDefault="009D618C" w:rsidP="00BE3534">
                            <w:pPr>
                              <w:widowControl/>
                              <w:shd w:val="clear" w:color="auto" w:fill="FFFCEB"/>
                              <w:spacing w:before="100" w:beforeAutospacing="1" w:after="15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9D618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一般的に自治体に寄附をした場合には、確定申告を行うことで、その寄附金額の一部が所得税及び住民税から控除されます。ふるさと納税では</w:t>
                            </w:r>
                            <w:r w:rsidR="00BE3534" w:rsidRPr="00D1045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自己負担額</w:t>
                            </w:r>
                            <w:r w:rsidRPr="009D618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2,000円を除いた全額が控除の対象となります。</w:t>
                            </w:r>
                          </w:p>
                          <w:p w:rsidR="00BE3534" w:rsidRPr="00D10451" w:rsidRDefault="00EA7F9E" w:rsidP="00BE3534">
                            <w:pPr>
                              <w:widowControl/>
                              <w:shd w:val="clear" w:color="auto" w:fill="FFFCEB"/>
                              <w:spacing w:before="100" w:beforeAutospacing="1"/>
                              <w:ind w:firstLineChars="100" w:firstLine="220"/>
                              <w:jc w:val="left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10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ふるさと納税制度は、「生まれ育ったふるさとに貢献できる制度」、「自分の意思で応援したい自治体を選ぶことができる制度」として創設されました。自分の生まれ故郷に限らず、</w:t>
                            </w:r>
                            <w:r w:rsidRPr="00D10451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どの自治体にでもふるさと納税を行うことができます</w:t>
                            </w:r>
                            <w:r w:rsidR="00BE3534" w:rsidRPr="00D10451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D10451" w:rsidRPr="00D10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特に</w:t>
                            </w:r>
                            <w:r w:rsidR="00D10451" w:rsidRPr="00D10451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寄附金の使い道については、ふるさと納税を行った本人が使途を選択できる</w:t>
                            </w:r>
                            <w:r w:rsidR="00D10451" w:rsidRPr="00D10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ようになっています。</w:t>
                            </w:r>
                          </w:p>
                          <w:p w:rsidR="009D618C" w:rsidRPr="009D618C" w:rsidRDefault="00BE3534" w:rsidP="00BE3534">
                            <w:pPr>
                              <w:widowControl/>
                              <w:shd w:val="clear" w:color="auto" w:fill="FFFCEB"/>
                              <w:spacing w:before="100" w:beforeAutospacing="1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</w:pPr>
                            <w:r w:rsidRPr="00D10451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本市</w:t>
                            </w:r>
                            <w:r w:rsidR="00EA7F9E" w:rsidRPr="00D10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がホームページ等で公開している、ふるさと納税に対する考え方や、集まった寄附金の使い道等を</w:t>
                            </w:r>
                            <w:r w:rsidR="00D10451" w:rsidRPr="00D104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是非ご覧ください。</w:t>
                            </w:r>
                          </w:p>
                          <w:p w:rsidR="009D618C" w:rsidRPr="009D618C" w:rsidRDefault="009D618C" w:rsidP="009D618C">
                            <w:pPr>
                              <w:widowControl/>
                              <w:shd w:val="clear" w:color="auto" w:fill="FFFCEB"/>
                              <w:spacing w:before="100" w:beforeAutospacing="1" w:after="100" w:afterAutospacing="1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D618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noProof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1CB1ADA" wp14:editId="07D1EDBF">
                                  <wp:extent cx="8572500" cy="542925"/>
                                  <wp:effectExtent l="0" t="0" r="0" b="9525"/>
                                  <wp:docPr id="2" name="図 2" descr="ふるさと納税をする自治体はどうやって選ぶの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ふるさと納税をする自治体はどうやって選ぶの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18C" w:rsidRPr="009D618C" w:rsidRDefault="009D618C" w:rsidP="009D618C">
                            <w:pPr>
                              <w:widowControl/>
                              <w:shd w:val="clear" w:color="auto" w:fill="FFFCEB"/>
                              <w:spacing w:before="100" w:beforeAutospacing="1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E3A39"/>
                                <w:kern w:val="0"/>
                                <w:sz w:val="22"/>
                              </w:rPr>
                            </w:pPr>
                            <w:r w:rsidRPr="009D61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E3A39"/>
                                <w:kern w:val="0"/>
                                <w:sz w:val="22"/>
                              </w:rPr>
                              <w:t>ふるさと納税制度は、「生まれ育ったふるさとに貢献できる制度」、「自分の意思で応援したい自治体を選ぶことができる制度」として創設されました。</w:t>
                            </w:r>
                            <w:r w:rsidRPr="009D61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E3A39"/>
                                <w:kern w:val="0"/>
                                <w:sz w:val="22"/>
                              </w:rPr>
                              <w:br/>
                              <w:t>自分の生まれ故郷に限らず、</w:t>
                            </w:r>
                            <w:r w:rsidRPr="009D61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E577D"/>
                                <w:kern w:val="0"/>
                                <w:sz w:val="22"/>
                              </w:rPr>
                              <w:t>どの自治体にでもふるさと納税を行うことができます</w:t>
                            </w:r>
                            <w:r w:rsidRPr="009D61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E3A39"/>
                                <w:kern w:val="0"/>
                                <w:sz w:val="22"/>
                              </w:rPr>
                              <w:t>ので、それぞれの自治体がホームページ等で公開している、ふるさと納税に対する考え方や、集まった寄附金の使い道等を見た上で、応援したい自治体を選んでください。</w:t>
                            </w:r>
                            <w:r w:rsidRPr="009D61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E3A39"/>
                                <w:kern w:val="0"/>
                                <w:sz w:val="22"/>
                              </w:rPr>
                              <w:br/>
                              <w:t>特に</w:t>
                            </w:r>
                            <w:r w:rsidRPr="009D61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E577D"/>
                                <w:kern w:val="0"/>
                                <w:sz w:val="22"/>
                              </w:rPr>
                              <w:t>寄附金の使い道については、ふるさと納税を行った本人が使途を選択できる</w:t>
                            </w:r>
                            <w:r w:rsidRPr="009D618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E3A39"/>
                                <w:kern w:val="0"/>
                                <w:sz w:val="22"/>
                              </w:rPr>
                              <w:t>ようになっている自治体もあります。</w:t>
                            </w:r>
                          </w:p>
                          <w:p w:rsidR="00D933CB" w:rsidRDefault="009D61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ふるさと納税とは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CD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29.75pt;width:423.7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">
                <v:textbox>
                  <w:txbxContent>
                    <w:p w:rsidR="00BE3534" w:rsidRPr="00D10451" w:rsidRDefault="009D618C" w:rsidP="00BE3534">
                      <w:pPr>
                        <w:widowControl/>
                        <w:shd w:val="clear" w:color="auto" w:fill="FFFCEB"/>
                        <w:spacing w:before="100" w:beforeAutospacing="1" w:after="15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9D618C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「納税」という言葉がついているふるさと納税。実際には、都道府県、市区町村への「寄附」です。</w:t>
                      </w:r>
                    </w:p>
                    <w:p w:rsidR="009D618C" w:rsidRPr="009D618C" w:rsidRDefault="009D618C" w:rsidP="00BE3534">
                      <w:pPr>
                        <w:widowControl/>
                        <w:shd w:val="clear" w:color="auto" w:fill="FFFCEB"/>
                        <w:spacing w:before="100" w:beforeAutospacing="1" w:after="15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9D618C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一般的に自治体に寄附をした場合には、確定申告を行うことで、その寄附金額の一部が所得税及び住民税から控除されます。ふるさと納税では</w:t>
                      </w:r>
                      <w:r w:rsidR="00BE3534" w:rsidRPr="00D1045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自己負担額</w:t>
                      </w:r>
                      <w:r w:rsidRPr="009D618C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2,000円を除いた全額が控除の対象となります。</w:t>
                      </w:r>
                    </w:p>
                    <w:p w:rsidR="00BE3534" w:rsidRPr="00D10451" w:rsidRDefault="00EA7F9E" w:rsidP="00BE3534">
                      <w:pPr>
                        <w:widowControl/>
                        <w:shd w:val="clear" w:color="auto" w:fill="FFFCEB"/>
                        <w:spacing w:before="100" w:beforeAutospacing="1"/>
                        <w:ind w:firstLineChars="100" w:firstLine="220"/>
                        <w:jc w:val="left"/>
                        <w:rPr>
                          <w:rStyle w:val="a3"/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10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ふるさと納税制度は、「生まれ育ったふるさとに貢献できる制度」、「自分の意思で応援したい自治体を選ぶことができる制度」として創設されました。自分の生まれ故郷に限らず、</w:t>
                      </w:r>
                      <w:r w:rsidRPr="00D10451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どの自治体にでもふるさと納税を行うことができます</w:t>
                      </w:r>
                      <w:r w:rsidR="00BE3534" w:rsidRPr="00D10451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D10451" w:rsidRPr="00D10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特に</w:t>
                      </w:r>
                      <w:r w:rsidR="00D10451" w:rsidRPr="00D10451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2"/>
                        </w:rPr>
                        <w:t>寄附金の使い道については、ふるさと納税を行った本人が使途を選択できる</w:t>
                      </w:r>
                      <w:r w:rsidR="00D10451" w:rsidRPr="00D10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ようになっています。</w:t>
                      </w:r>
                    </w:p>
                    <w:p w:rsidR="009D618C" w:rsidRPr="009D618C" w:rsidRDefault="00BE3534" w:rsidP="00BE3534">
                      <w:pPr>
                        <w:widowControl/>
                        <w:shd w:val="clear" w:color="auto" w:fill="FFFCEB"/>
                        <w:spacing w:before="100" w:beforeAutospacing="1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</w:pPr>
                      <w:r w:rsidRPr="00D10451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2"/>
                        </w:rPr>
                        <w:t>本市</w:t>
                      </w:r>
                      <w:r w:rsidR="00EA7F9E" w:rsidRPr="00D10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がホームページ等で公開している、ふるさと納税に対する考え方や、集まった寄附金の使い道等を</w:t>
                      </w:r>
                      <w:r w:rsidR="00D10451" w:rsidRPr="00D104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是非ご覧ください。</w:t>
                      </w:r>
                    </w:p>
                    <w:p w:rsidR="009D618C" w:rsidRPr="009D618C" w:rsidRDefault="009D618C" w:rsidP="009D618C">
                      <w:pPr>
                        <w:widowControl/>
                        <w:shd w:val="clear" w:color="auto" w:fill="FFFCEB"/>
                        <w:spacing w:before="100" w:beforeAutospacing="1" w:after="100" w:afterAutospacing="1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9D618C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noProof/>
                          <w:color w:val="000000"/>
                          <w:kern w:val="0"/>
                          <w:sz w:val="36"/>
                          <w:szCs w:val="36"/>
                        </w:rPr>
                        <w:drawing>
                          <wp:inline distT="0" distB="0" distL="0" distR="0" wp14:anchorId="21CB1ADA" wp14:editId="07D1EDBF">
                            <wp:extent cx="8572500" cy="542925"/>
                            <wp:effectExtent l="0" t="0" r="0" b="9525"/>
                            <wp:docPr id="2" name="図 2" descr="ふるさと納税をする自治体はどうやって選ぶの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ふるさと納税をする自治体はどうやって選ぶの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18C" w:rsidRPr="009D618C" w:rsidRDefault="009D618C" w:rsidP="009D618C">
                      <w:pPr>
                        <w:widowControl/>
                        <w:shd w:val="clear" w:color="auto" w:fill="FFFCEB"/>
                        <w:spacing w:before="100" w:beforeAutospacing="1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color w:val="3E3A39"/>
                          <w:kern w:val="0"/>
                          <w:sz w:val="22"/>
                        </w:rPr>
                      </w:pPr>
                      <w:r w:rsidRPr="009D618C">
                        <w:rPr>
                          <w:rFonts w:ascii="ＭＳ Ｐゴシック" w:eastAsia="ＭＳ Ｐゴシック" w:hAnsi="ＭＳ Ｐゴシック" w:cs="ＭＳ Ｐゴシック" w:hint="eastAsia"/>
                          <w:color w:val="3E3A39"/>
                          <w:kern w:val="0"/>
                          <w:sz w:val="22"/>
                        </w:rPr>
                        <w:t>ふるさと納税制度は、「生まれ育ったふるさとに貢献できる制度」、「自分の意思で応援したい自治体を選ぶことができる制度」として創設されました。</w:t>
                      </w:r>
                      <w:r w:rsidRPr="009D618C">
                        <w:rPr>
                          <w:rFonts w:ascii="ＭＳ Ｐゴシック" w:eastAsia="ＭＳ Ｐゴシック" w:hAnsi="ＭＳ Ｐゴシック" w:cs="ＭＳ Ｐゴシック" w:hint="eastAsia"/>
                          <w:color w:val="3E3A39"/>
                          <w:kern w:val="0"/>
                          <w:sz w:val="22"/>
                        </w:rPr>
                        <w:br/>
                        <w:t>自分の生まれ故郷に限らず、</w:t>
                      </w:r>
                      <w:r w:rsidRPr="009D618C">
                        <w:rPr>
                          <w:rFonts w:ascii="ＭＳ Ｐゴシック" w:eastAsia="ＭＳ Ｐゴシック" w:hAnsi="ＭＳ Ｐゴシック" w:cs="ＭＳ Ｐゴシック" w:hint="eastAsia"/>
                          <w:color w:val="0E577D"/>
                          <w:kern w:val="0"/>
                          <w:sz w:val="22"/>
                        </w:rPr>
                        <w:t>どの自治体にでもふるさと納税を行うことができます</w:t>
                      </w:r>
                      <w:r w:rsidRPr="009D618C">
                        <w:rPr>
                          <w:rFonts w:ascii="ＭＳ Ｐゴシック" w:eastAsia="ＭＳ Ｐゴシック" w:hAnsi="ＭＳ Ｐゴシック" w:cs="ＭＳ Ｐゴシック" w:hint="eastAsia"/>
                          <w:color w:val="3E3A39"/>
                          <w:kern w:val="0"/>
                          <w:sz w:val="22"/>
                        </w:rPr>
                        <w:t>ので、それぞれの自治体がホームページ等で公開している、ふるさと納税に対する考え方や、集まった寄附金の使い道等を見た上で、応援したい自治体を選んでください。</w:t>
                      </w:r>
                      <w:r w:rsidRPr="009D618C">
                        <w:rPr>
                          <w:rFonts w:ascii="ＭＳ Ｐゴシック" w:eastAsia="ＭＳ Ｐゴシック" w:hAnsi="ＭＳ Ｐゴシック" w:cs="ＭＳ Ｐゴシック" w:hint="eastAsia"/>
                          <w:color w:val="3E3A39"/>
                          <w:kern w:val="0"/>
                          <w:sz w:val="22"/>
                        </w:rPr>
                        <w:br/>
                        <w:t>特に</w:t>
                      </w:r>
                      <w:r w:rsidRPr="009D618C">
                        <w:rPr>
                          <w:rFonts w:ascii="ＭＳ Ｐゴシック" w:eastAsia="ＭＳ Ｐゴシック" w:hAnsi="ＭＳ Ｐゴシック" w:cs="ＭＳ Ｐゴシック" w:hint="eastAsia"/>
                          <w:color w:val="0E577D"/>
                          <w:kern w:val="0"/>
                          <w:sz w:val="22"/>
                        </w:rPr>
                        <w:t>寄附金の使い道については、ふるさと納税を行った本人が使途を選択できる</w:t>
                      </w:r>
                      <w:r w:rsidRPr="009D618C">
                        <w:rPr>
                          <w:rFonts w:ascii="ＭＳ Ｐゴシック" w:eastAsia="ＭＳ Ｐゴシック" w:hAnsi="ＭＳ Ｐゴシック" w:cs="ＭＳ Ｐゴシック" w:hint="eastAsia"/>
                          <w:color w:val="3E3A39"/>
                          <w:kern w:val="0"/>
                          <w:sz w:val="22"/>
                        </w:rPr>
                        <w:t>ようになっている自治体もあります。</w:t>
                      </w:r>
                    </w:p>
                    <w:p w:rsidR="00D933CB" w:rsidRDefault="009D61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ふるさと納税とは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027" w:rsidRPr="00FC3027">
        <w:rPr>
          <w:rFonts w:asciiTheme="majorEastAsia" w:eastAsiaTheme="majorEastAsia" w:hAnsiTheme="majorEastAsia"/>
          <w:sz w:val="24"/>
          <w:szCs w:val="24"/>
        </w:rPr>
        <w:t>※平成</w:t>
      </w:r>
      <w:r w:rsidR="00D933CB">
        <w:rPr>
          <w:rFonts w:asciiTheme="majorEastAsia" w:eastAsiaTheme="majorEastAsia" w:hAnsiTheme="majorEastAsia"/>
          <w:sz w:val="24"/>
          <w:szCs w:val="24"/>
        </w:rPr>
        <w:t>27</w:t>
      </w:r>
      <w:r w:rsidR="00FC3027" w:rsidRPr="00FC3027">
        <w:rPr>
          <w:rFonts w:asciiTheme="majorEastAsia" w:eastAsiaTheme="majorEastAsia" w:hAnsiTheme="majorEastAsia"/>
          <w:sz w:val="24"/>
          <w:szCs w:val="24"/>
        </w:rPr>
        <w:t>年12月</w:t>
      </w:r>
      <w:r w:rsidR="00D933CB">
        <w:rPr>
          <w:rFonts w:asciiTheme="majorEastAsia" w:eastAsiaTheme="majorEastAsia" w:hAnsiTheme="majorEastAsia"/>
          <w:sz w:val="24"/>
          <w:szCs w:val="24"/>
        </w:rPr>
        <w:t>27</w:t>
      </w:r>
      <w:r w:rsidR="00FC3027" w:rsidRPr="00FC3027">
        <w:rPr>
          <w:rFonts w:asciiTheme="majorEastAsia" w:eastAsiaTheme="majorEastAsia" w:hAnsiTheme="majorEastAsia"/>
          <w:sz w:val="24"/>
          <w:szCs w:val="24"/>
        </w:rPr>
        <w:t>日</w:t>
      </w:r>
      <w:r w:rsidR="00D933CB">
        <w:rPr>
          <w:rFonts w:asciiTheme="majorEastAsia" w:eastAsiaTheme="majorEastAsia" w:hAnsiTheme="majorEastAsia"/>
          <w:sz w:val="24"/>
          <w:szCs w:val="24"/>
        </w:rPr>
        <w:t>付き</w:t>
      </w:r>
      <w:r w:rsidR="00FC3027" w:rsidRPr="00FC3027">
        <w:rPr>
          <w:rFonts w:asciiTheme="majorEastAsia" w:eastAsiaTheme="majorEastAsia" w:hAnsiTheme="majorEastAsia"/>
          <w:sz w:val="24"/>
          <w:szCs w:val="24"/>
        </w:rPr>
        <w:t>納税</w:t>
      </w:r>
      <w:r w:rsidR="00D933CB">
        <w:rPr>
          <w:rFonts w:asciiTheme="majorEastAsia" w:eastAsiaTheme="majorEastAsia" w:hAnsiTheme="majorEastAsia"/>
          <w:sz w:val="24"/>
          <w:szCs w:val="24"/>
        </w:rPr>
        <w:t>手続き完了</w:t>
      </w:r>
      <w:r w:rsidR="00FC3027" w:rsidRPr="00FC3027">
        <w:rPr>
          <w:rFonts w:asciiTheme="majorEastAsia" w:eastAsiaTheme="majorEastAsia" w:hAnsiTheme="majorEastAsia"/>
          <w:sz w:val="24"/>
          <w:szCs w:val="24"/>
        </w:rPr>
        <w:t>分</w:t>
      </w:r>
      <w:r w:rsidR="00D933CB">
        <w:rPr>
          <w:rFonts w:asciiTheme="majorEastAsia" w:eastAsiaTheme="majorEastAsia" w:hAnsiTheme="majorEastAsia"/>
          <w:sz w:val="24"/>
          <w:szCs w:val="24"/>
        </w:rPr>
        <w:t>が</w:t>
      </w:r>
      <w:bookmarkStart w:id="0" w:name="_GoBack"/>
      <w:r w:rsidR="00FC3027" w:rsidRPr="00FC3027">
        <w:rPr>
          <w:rFonts w:asciiTheme="majorEastAsia" w:eastAsiaTheme="majorEastAsia" w:hAnsiTheme="majorEastAsia"/>
          <w:sz w:val="24"/>
          <w:szCs w:val="24"/>
        </w:rPr>
        <w:t>対象</w:t>
      </w:r>
      <w:bookmarkEnd w:id="0"/>
    </w:p>
    <w:p w:rsidR="000E0F18" w:rsidRPr="00D933CB" w:rsidRDefault="000E0F18" w:rsidP="005740CC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0E0F18" w:rsidRPr="00D93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601"/>
    <w:multiLevelType w:val="multilevel"/>
    <w:tmpl w:val="9B8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A7A58"/>
    <w:multiLevelType w:val="multilevel"/>
    <w:tmpl w:val="C39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1"/>
    <w:rsid w:val="000E0F18"/>
    <w:rsid w:val="00102D6F"/>
    <w:rsid w:val="00295BD1"/>
    <w:rsid w:val="003C6561"/>
    <w:rsid w:val="004D71F5"/>
    <w:rsid w:val="00573356"/>
    <w:rsid w:val="005740CC"/>
    <w:rsid w:val="00724B10"/>
    <w:rsid w:val="00963978"/>
    <w:rsid w:val="009D618C"/>
    <w:rsid w:val="00BE3534"/>
    <w:rsid w:val="00D10451"/>
    <w:rsid w:val="00D933CB"/>
    <w:rsid w:val="00EA7F9E"/>
    <w:rsid w:val="00F40965"/>
    <w:rsid w:val="00F5266E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1705B-E0AF-4466-9D3B-D3D71DF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7F9E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6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E7F4-BC27-4166-9F32-B3F9C11A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</dc:creator>
  <cp:keywords/>
  <dc:description/>
  <cp:lastModifiedBy>takasu</cp:lastModifiedBy>
  <cp:revision>3</cp:revision>
  <dcterms:created xsi:type="dcterms:W3CDTF">2015-10-17T08:06:00Z</dcterms:created>
  <dcterms:modified xsi:type="dcterms:W3CDTF">2015-10-17T12:23:00Z</dcterms:modified>
</cp:coreProperties>
</file>